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E0" w:rsidRDefault="00936561" w:rsidP="009603E4">
      <w:pPr>
        <w:pStyle w:val="ListParagraph"/>
        <w:numPr>
          <w:ilvl w:val="0"/>
          <w:numId w:val="1"/>
        </w:numPr>
      </w:pPr>
      <w:r>
        <w:t>Nationalist and Political</w:t>
      </w:r>
      <w:r w:rsidR="009603E4">
        <w:t xml:space="preserve"> Factors</w:t>
      </w:r>
    </w:p>
    <w:p w:rsidR="00936561" w:rsidRDefault="00C77E29" w:rsidP="00936561">
      <w:pPr>
        <w:pStyle w:val="ListParagraph"/>
        <w:numPr>
          <w:ilvl w:val="1"/>
          <w:numId w:val="1"/>
        </w:numPr>
      </w:pPr>
      <w:r>
        <w:t>Early History</w:t>
      </w:r>
    </w:p>
    <w:p w:rsidR="00C77E29" w:rsidRDefault="00C77E29" w:rsidP="00936561">
      <w:pPr>
        <w:pStyle w:val="ListParagraph"/>
        <w:numPr>
          <w:ilvl w:val="1"/>
          <w:numId w:val="1"/>
        </w:numPr>
      </w:pPr>
      <w:r>
        <w:t>India under the British</w:t>
      </w:r>
    </w:p>
    <w:p w:rsidR="009603E4" w:rsidRDefault="009603E4" w:rsidP="009603E4">
      <w:pPr>
        <w:pStyle w:val="ListParagraph"/>
        <w:ind w:left="1440"/>
      </w:pPr>
    </w:p>
    <w:p w:rsidR="009603E4" w:rsidRDefault="00936561" w:rsidP="009603E4">
      <w:pPr>
        <w:pStyle w:val="ListParagraph"/>
        <w:numPr>
          <w:ilvl w:val="0"/>
          <w:numId w:val="1"/>
        </w:numPr>
      </w:pPr>
      <w:r>
        <w:t>Racial, Religious, and Economic Factors</w:t>
      </w:r>
    </w:p>
    <w:p w:rsidR="009D6AD7" w:rsidRDefault="00C77E29" w:rsidP="009D6AD7">
      <w:pPr>
        <w:pStyle w:val="ListParagraph"/>
        <w:numPr>
          <w:ilvl w:val="1"/>
          <w:numId w:val="1"/>
        </w:numPr>
      </w:pPr>
      <w:r>
        <w:t>Colonial Racism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White Man’s Burden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British benefits colored by superior attitudes</w:t>
      </w:r>
    </w:p>
    <w:p w:rsidR="00C77E29" w:rsidRDefault="00C77E29" w:rsidP="009D6AD7">
      <w:pPr>
        <w:pStyle w:val="ListParagraph"/>
        <w:numPr>
          <w:ilvl w:val="1"/>
          <w:numId w:val="1"/>
        </w:numPr>
      </w:pPr>
      <w:r>
        <w:t>Religion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British administration stressed the differences between various factions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Indian National Congress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Muslim League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Conflict in Bengal</w:t>
      </w:r>
    </w:p>
    <w:p w:rsidR="00C77E29" w:rsidRDefault="00C77E29" w:rsidP="00C77E29">
      <w:pPr>
        <w:pStyle w:val="ListParagraph"/>
        <w:numPr>
          <w:ilvl w:val="1"/>
          <w:numId w:val="1"/>
        </w:numPr>
      </w:pPr>
      <w:r>
        <w:t>Economics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Pre-WWI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Post-WWI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Great Depression</w:t>
      </w:r>
    </w:p>
    <w:p w:rsidR="009603E4" w:rsidRDefault="009603E4" w:rsidP="009603E4">
      <w:pPr>
        <w:pStyle w:val="ListParagraph"/>
        <w:ind w:left="1440"/>
      </w:pPr>
    </w:p>
    <w:p w:rsidR="009603E4" w:rsidRDefault="009D6AD7" w:rsidP="009D6AD7">
      <w:pPr>
        <w:pStyle w:val="ListParagraph"/>
        <w:numPr>
          <w:ilvl w:val="0"/>
          <w:numId w:val="1"/>
        </w:numPr>
      </w:pPr>
      <w:r>
        <w:t>Military Factors</w:t>
      </w:r>
    </w:p>
    <w:p w:rsidR="009D6AD7" w:rsidRDefault="00C77E29" w:rsidP="009D6AD7">
      <w:pPr>
        <w:pStyle w:val="ListParagraph"/>
        <w:numPr>
          <w:ilvl w:val="1"/>
          <w:numId w:val="1"/>
        </w:numPr>
      </w:pPr>
      <w:r>
        <w:t>World War I</w:t>
      </w:r>
    </w:p>
    <w:p w:rsidR="00C77E29" w:rsidRDefault="00C77E29" w:rsidP="009D6AD7">
      <w:pPr>
        <w:pStyle w:val="ListParagraph"/>
        <w:numPr>
          <w:ilvl w:val="1"/>
          <w:numId w:val="1"/>
        </w:numPr>
      </w:pPr>
      <w:r>
        <w:t>Amritsar Massacre</w:t>
      </w:r>
    </w:p>
    <w:p w:rsidR="00C77E29" w:rsidRDefault="00C77E29" w:rsidP="009D6AD7">
      <w:pPr>
        <w:pStyle w:val="ListParagraph"/>
        <w:numPr>
          <w:ilvl w:val="1"/>
          <w:numId w:val="1"/>
        </w:numPr>
      </w:pPr>
      <w:r>
        <w:t>World War II</w:t>
      </w:r>
    </w:p>
    <w:p w:rsidR="00C77E29" w:rsidRDefault="00C77E29" w:rsidP="00C77E29">
      <w:pPr>
        <w:pStyle w:val="ListParagraph"/>
        <w:ind w:left="1440"/>
      </w:pPr>
    </w:p>
    <w:p w:rsidR="009603E4" w:rsidRDefault="009603E4" w:rsidP="009603E4">
      <w:pPr>
        <w:pStyle w:val="ListParagraph"/>
        <w:numPr>
          <w:ilvl w:val="0"/>
          <w:numId w:val="1"/>
        </w:numPr>
      </w:pPr>
      <w:r>
        <w:t>Methods</w:t>
      </w:r>
    </w:p>
    <w:p w:rsidR="00C77E29" w:rsidRDefault="009D6AD7" w:rsidP="00C77E29">
      <w:pPr>
        <w:pStyle w:val="ListParagraph"/>
        <w:numPr>
          <w:ilvl w:val="1"/>
          <w:numId w:val="1"/>
        </w:numPr>
      </w:pPr>
      <w:r>
        <w:rPr>
          <w:i/>
        </w:rPr>
        <w:t>Satyagraha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“soul force” – ordinary people can bring political change by using peaceful means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Non-cooperation Campaign, 1920-1922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Rising tensions between Muslims and Hindus</w:t>
      </w:r>
    </w:p>
    <w:p w:rsidR="009D6AD7" w:rsidRDefault="009D6AD7" w:rsidP="009D6AD7">
      <w:pPr>
        <w:pStyle w:val="ListParagraph"/>
        <w:numPr>
          <w:ilvl w:val="1"/>
          <w:numId w:val="1"/>
        </w:numPr>
      </w:pPr>
      <w:r>
        <w:t>Mass-based nationalism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Salt March</w:t>
      </w:r>
    </w:p>
    <w:p w:rsidR="00C77E29" w:rsidRDefault="00C77E29" w:rsidP="00C77E29">
      <w:pPr>
        <w:pStyle w:val="ListParagraph"/>
        <w:numPr>
          <w:ilvl w:val="2"/>
          <w:numId w:val="1"/>
        </w:numPr>
      </w:pPr>
      <w:r>
        <w:t>Round Table Conferences</w:t>
      </w:r>
    </w:p>
    <w:p w:rsidR="009D6AD7" w:rsidRDefault="009D6AD7" w:rsidP="009D6AD7">
      <w:pPr>
        <w:pStyle w:val="ListParagraph"/>
        <w:numPr>
          <w:ilvl w:val="1"/>
          <w:numId w:val="1"/>
        </w:numPr>
      </w:pPr>
      <w:r>
        <w:t>Divisions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Communal Award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Gandhi and Dr. B. R. Ambedkar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Muslim League begins calling for separate state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Government of India Act of 1935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Internal divisions within Congress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Post WWII</w:t>
      </w:r>
    </w:p>
    <w:p w:rsidR="009D6AD7" w:rsidRDefault="009D6AD7" w:rsidP="009D6AD7">
      <w:pPr>
        <w:pStyle w:val="ListParagraph"/>
        <w:numPr>
          <w:ilvl w:val="1"/>
          <w:numId w:val="1"/>
        </w:numPr>
      </w:pPr>
      <w:r>
        <w:t>Violence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Communal violence – Direct Action Day</w:t>
      </w:r>
    </w:p>
    <w:p w:rsidR="009603E4" w:rsidRDefault="009603E4" w:rsidP="009603E4">
      <w:pPr>
        <w:pStyle w:val="ListParagraph"/>
        <w:ind w:left="1440"/>
      </w:pPr>
    </w:p>
    <w:p w:rsidR="009603E4" w:rsidRDefault="009603E4" w:rsidP="009603E4">
      <w:pPr>
        <w:pStyle w:val="ListParagraph"/>
        <w:numPr>
          <w:ilvl w:val="0"/>
          <w:numId w:val="1"/>
        </w:numPr>
      </w:pPr>
      <w:r>
        <w:t xml:space="preserve">Roles of </w:t>
      </w:r>
      <w:r w:rsidR="009D6AD7">
        <w:t>Mohammad Ali Jinnah and Mohandas Gandhi</w:t>
      </w:r>
    </w:p>
    <w:p w:rsidR="00116777" w:rsidRDefault="009D6AD7" w:rsidP="009D6AD7">
      <w:pPr>
        <w:pStyle w:val="ListParagraph"/>
        <w:numPr>
          <w:ilvl w:val="1"/>
          <w:numId w:val="1"/>
        </w:numPr>
      </w:pPr>
      <w:r>
        <w:t>Mohammad Ali Jinnah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lastRenderedPageBreak/>
        <w:t>Background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Muslim League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Support of the British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Partition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Historiography</w:t>
      </w:r>
    </w:p>
    <w:p w:rsidR="009D6AD7" w:rsidRDefault="009D6AD7" w:rsidP="009D6AD7">
      <w:pPr>
        <w:pStyle w:val="ListParagraph"/>
        <w:numPr>
          <w:ilvl w:val="1"/>
          <w:numId w:val="1"/>
        </w:numPr>
      </w:pPr>
      <w:r>
        <w:t>Mohandas Gandhi</w:t>
      </w:r>
    </w:p>
    <w:p w:rsidR="00844DA0" w:rsidRDefault="00844DA0" w:rsidP="00844DA0">
      <w:pPr>
        <w:pStyle w:val="ListParagraph"/>
        <w:numPr>
          <w:ilvl w:val="2"/>
          <w:numId w:val="1"/>
        </w:numPr>
      </w:pPr>
      <w:r>
        <w:t>Background</w:t>
      </w:r>
    </w:p>
    <w:p w:rsidR="00844DA0" w:rsidRDefault="00C5796C" w:rsidP="00844DA0">
      <w:pPr>
        <w:pStyle w:val="ListParagraph"/>
        <w:numPr>
          <w:ilvl w:val="2"/>
          <w:numId w:val="1"/>
        </w:numPr>
      </w:pPr>
      <w:r>
        <w:t>Social reformer</w:t>
      </w:r>
    </w:p>
    <w:p w:rsidR="00C5796C" w:rsidRDefault="00C5796C" w:rsidP="00844DA0">
      <w:pPr>
        <w:pStyle w:val="ListParagraph"/>
        <w:numPr>
          <w:ilvl w:val="2"/>
          <w:numId w:val="1"/>
        </w:numPr>
      </w:pPr>
      <w:r>
        <w:t>“Quit India”</w:t>
      </w:r>
    </w:p>
    <w:p w:rsidR="00C5796C" w:rsidRDefault="00C5796C" w:rsidP="00844DA0">
      <w:pPr>
        <w:pStyle w:val="ListParagraph"/>
        <w:numPr>
          <w:ilvl w:val="2"/>
          <w:numId w:val="1"/>
        </w:numPr>
      </w:pPr>
      <w:r>
        <w:t>Historiography</w:t>
      </w:r>
    </w:p>
    <w:p w:rsidR="009603E4" w:rsidRDefault="009603E4" w:rsidP="009603E4">
      <w:pPr>
        <w:pStyle w:val="ListParagraph"/>
        <w:ind w:left="1440"/>
      </w:pPr>
    </w:p>
    <w:p w:rsidR="00116777" w:rsidRDefault="009603E4" w:rsidP="00116777">
      <w:pPr>
        <w:pStyle w:val="ListParagraph"/>
        <w:numPr>
          <w:ilvl w:val="0"/>
          <w:numId w:val="1"/>
        </w:numPr>
      </w:pPr>
      <w:r>
        <w:t>Why did the Independence Movement succeed?</w:t>
      </w:r>
    </w:p>
    <w:p w:rsidR="009D6AD7" w:rsidRDefault="00C5796C" w:rsidP="009D6AD7">
      <w:pPr>
        <w:pStyle w:val="ListParagraph"/>
        <w:numPr>
          <w:ilvl w:val="1"/>
          <w:numId w:val="1"/>
        </w:numPr>
      </w:pPr>
      <w:r>
        <w:t>Great Men</w:t>
      </w:r>
    </w:p>
    <w:p w:rsidR="00C5796C" w:rsidRDefault="00C5796C" w:rsidP="009D6AD7">
      <w:pPr>
        <w:pStyle w:val="ListParagraph"/>
        <w:numPr>
          <w:ilvl w:val="1"/>
          <w:numId w:val="1"/>
        </w:numPr>
      </w:pPr>
      <w:r>
        <w:t>Pressure from below</w:t>
      </w:r>
    </w:p>
    <w:p w:rsidR="00C5796C" w:rsidRDefault="00C5796C" w:rsidP="00C5796C">
      <w:pPr>
        <w:pStyle w:val="ListParagraph"/>
        <w:numPr>
          <w:ilvl w:val="1"/>
          <w:numId w:val="1"/>
        </w:numPr>
      </w:pPr>
      <w:r>
        <w:t>More varied response</w:t>
      </w:r>
    </w:p>
    <w:p w:rsidR="009603E4" w:rsidRDefault="009603E4" w:rsidP="009603E4">
      <w:pPr>
        <w:pStyle w:val="ListParagraph"/>
        <w:ind w:left="1440"/>
      </w:pPr>
    </w:p>
    <w:p w:rsidR="009603E4" w:rsidRDefault="009603E4" w:rsidP="009603E4">
      <w:pPr>
        <w:pStyle w:val="ListParagraph"/>
        <w:numPr>
          <w:ilvl w:val="0"/>
          <w:numId w:val="1"/>
        </w:numPr>
      </w:pPr>
      <w:r>
        <w:t>Political Challenges of the Irish Free State</w:t>
      </w:r>
    </w:p>
    <w:p w:rsidR="009D6AD7" w:rsidRDefault="009603E4" w:rsidP="009D6AD7">
      <w:pPr>
        <w:pStyle w:val="ListParagraph"/>
        <w:numPr>
          <w:ilvl w:val="1"/>
          <w:numId w:val="1"/>
        </w:numPr>
      </w:pPr>
      <w:r>
        <w:t xml:space="preserve">Partition 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West Pakistan &amp; East Pakistan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Punjab and the Sikhs</w:t>
      </w:r>
    </w:p>
    <w:p w:rsidR="00D221AE" w:rsidRDefault="009D6AD7" w:rsidP="009D6AD7">
      <w:pPr>
        <w:pStyle w:val="ListParagraph"/>
        <w:numPr>
          <w:ilvl w:val="1"/>
          <w:numId w:val="1"/>
        </w:numPr>
      </w:pPr>
      <w:r>
        <w:t>Challenges in India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Constitution of 1950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Political extremism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Sikh separation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Communalism &amp; Hindu nationalism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Consolidation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Economic issues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Social challenges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Cultural challenges</w:t>
      </w:r>
    </w:p>
    <w:p w:rsidR="00D221AE" w:rsidRDefault="009D6AD7" w:rsidP="009D6AD7">
      <w:pPr>
        <w:pStyle w:val="ListParagraph"/>
        <w:numPr>
          <w:ilvl w:val="1"/>
          <w:numId w:val="1"/>
        </w:numPr>
      </w:pPr>
      <w:r>
        <w:t>Challenges in Pakistan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Legacies of Partition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Political challenges</w:t>
      </w:r>
    </w:p>
    <w:p w:rsidR="00C5796C" w:rsidRDefault="00C5796C" w:rsidP="00C5796C">
      <w:pPr>
        <w:pStyle w:val="ListParagraph"/>
        <w:numPr>
          <w:ilvl w:val="2"/>
          <w:numId w:val="1"/>
        </w:numPr>
      </w:pPr>
      <w:r>
        <w:t>Kashmir</w:t>
      </w:r>
      <w:bookmarkStart w:id="0" w:name="_GoBack"/>
      <w:bookmarkEnd w:id="0"/>
    </w:p>
    <w:sectPr w:rsidR="00C579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FC" w:rsidRDefault="006531FC" w:rsidP="0090009B">
      <w:pPr>
        <w:spacing w:after="0" w:line="240" w:lineRule="auto"/>
      </w:pPr>
      <w:r>
        <w:separator/>
      </w:r>
    </w:p>
  </w:endnote>
  <w:endnote w:type="continuationSeparator" w:id="0">
    <w:p w:rsidR="006531FC" w:rsidRDefault="006531FC" w:rsidP="0090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FC" w:rsidRDefault="006531FC" w:rsidP="0090009B">
      <w:pPr>
        <w:spacing w:after="0" w:line="240" w:lineRule="auto"/>
      </w:pPr>
      <w:r>
        <w:separator/>
      </w:r>
    </w:p>
  </w:footnote>
  <w:footnote w:type="continuationSeparator" w:id="0">
    <w:p w:rsidR="006531FC" w:rsidRDefault="006531FC" w:rsidP="0090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09B" w:rsidRDefault="0090009B" w:rsidP="0090009B">
    <w:pPr>
      <w:pStyle w:val="Header"/>
      <w:jc w:val="center"/>
    </w:pPr>
    <w:r>
      <w:t xml:space="preserve">World History Topic #8: </w:t>
    </w:r>
    <w:r w:rsidR="00936561">
      <w:t>India &amp; Pakistan</w:t>
    </w:r>
    <w:r>
      <w:t xml:space="preserve"> Independence Movement</w:t>
    </w:r>
  </w:p>
  <w:p w:rsidR="0090009B" w:rsidRDefault="00900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43C9E"/>
    <w:multiLevelType w:val="hybridMultilevel"/>
    <w:tmpl w:val="7D4068E8"/>
    <w:lvl w:ilvl="0" w:tplc="8BF4B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E4"/>
    <w:rsid w:val="00116777"/>
    <w:rsid w:val="00620AE0"/>
    <w:rsid w:val="006531FC"/>
    <w:rsid w:val="00702E23"/>
    <w:rsid w:val="00844DA0"/>
    <w:rsid w:val="0090009B"/>
    <w:rsid w:val="00936561"/>
    <w:rsid w:val="009603E4"/>
    <w:rsid w:val="009D6AD7"/>
    <w:rsid w:val="00C5796C"/>
    <w:rsid w:val="00C77E29"/>
    <w:rsid w:val="00D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31A5"/>
  <w15:chartTrackingRefBased/>
  <w15:docId w15:val="{11379851-2041-4300-A45F-6B64765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9B"/>
  </w:style>
  <w:style w:type="paragraph" w:styleId="Footer">
    <w:name w:val="footer"/>
    <w:basedOn w:val="Normal"/>
    <w:link w:val="FooterChar"/>
    <w:uiPriority w:val="99"/>
    <w:unhideWhenUsed/>
    <w:rsid w:val="0090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Nelson</dc:creator>
  <cp:keywords/>
  <dc:description/>
  <cp:lastModifiedBy>Kristin Nelson</cp:lastModifiedBy>
  <cp:revision>4</cp:revision>
  <dcterms:created xsi:type="dcterms:W3CDTF">2017-01-17T16:06:00Z</dcterms:created>
  <dcterms:modified xsi:type="dcterms:W3CDTF">2017-01-17T17:08:00Z</dcterms:modified>
</cp:coreProperties>
</file>